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Шадринск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AC95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EE7">
        <w:rPr>
          <w:rFonts w:ascii="Times New Roman" w:hAnsi="Times New Roman" w:cs="Times New Roman"/>
          <w:sz w:val="28"/>
          <w:szCs w:val="28"/>
        </w:rPr>
        <w:t>г. Шадринск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5EE7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2021-12-15T14:36:00Z</dcterms:modified>
</cp:coreProperties>
</file>